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750"/>
      </w:tblGrid>
      <w:tr w:rsidR="00674E26" w:rsidRPr="00383FCD" w:rsidTr="00383FCD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674E26" w:rsidRPr="00383FCD" w:rsidRDefault="00674E2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83FCD">
              <w:rPr>
                <w:b/>
                <w:sz w:val="28"/>
                <w:szCs w:val="28"/>
              </w:rPr>
              <w:t>Wprowadź swoje imię i nazwisko: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26" w:rsidRPr="00383FCD" w:rsidRDefault="00674E26">
            <w:pPr>
              <w:rPr>
                <w:b/>
                <w:sz w:val="28"/>
                <w:szCs w:val="28"/>
              </w:rPr>
            </w:pPr>
          </w:p>
        </w:tc>
      </w:tr>
    </w:tbl>
    <w:p w:rsidR="00674E26" w:rsidRDefault="00674E26" w:rsidP="00674E26">
      <w:pPr>
        <w:rPr>
          <w:b/>
          <w:i/>
        </w:rPr>
      </w:pPr>
    </w:p>
    <w:p w:rsidR="00674E26" w:rsidRDefault="00674E26" w:rsidP="00674E26">
      <w:pPr>
        <w:rPr>
          <w:b/>
          <w:i/>
        </w:rPr>
      </w:pPr>
      <w:r>
        <w:rPr>
          <w:b/>
          <w:i/>
        </w:rPr>
        <w:t xml:space="preserve">Na wykonanie zadania masz </w:t>
      </w:r>
      <w:r w:rsidR="00A327DA">
        <w:rPr>
          <w:b/>
          <w:i/>
        </w:rPr>
        <w:t>2</w:t>
      </w:r>
      <w:r>
        <w:rPr>
          <w:b/>
          <w:i/>
        </w:rPr>
        <w:t>0 minut</w:t>
      </w:r>
    </w:p>
    <w:p w:rsidR="00674E26" w:rsidRDefault="00674E26" w:rsidP="00674E26">
      <w:pPr>
        <w:jc w:val="center"/>
        <w:rPr>
          <w:b/>
          <w:sz w:val="36"/>
          <w:szCs w:val="36"/>
        </w:rPr>
      </w:pPr>
    </w:p>
    <w:p w:rsidR="00AB51AF" w:rsidRPr="00FE4B4C" w:rsidRDefault="00FE4B4C" w:rsidP="00FE4B4C">
      <w:pPr>
        <w:jc w:val="center"/>
        <w:rPr>
          <w:b/>
          <w:sz w:val="36"/>
          <w:szCs w:val="36"/>
        </w:rPr>
      </w:pPr>
      <w:r w:rsidRPr="00FE4B4C">
        <w:rPr>
          <w:b/>
          <w:sz w:val="36"/>
          <w:szCs w:val="36"/>
        </w:rPr>
        <w:t>Zestaw I</w:t>
      </w:r>
      <w:r w:rsidR="00B406E2">
        <w:rPr>
          <w:b/>
          <w:sz w:val="36"/>
          <w:szCs w:val="36"/>
        </w:rPr>
        <w:t>I</w:t>
      </w:r>
    </w:p>
    <w:p w:rsidR="00FE4B4C" w:rsidRPr="009C29C8" w:rsidRDefault="00FE4B4C" w:rsidP="009C29C8">
      <w:pPr>
        <w:jc w:val="both"/>
        <w:rPr>
          <w:b/>
          <w:color w:val="000000"/>
        </w:rPr>
      </w:pPr>
    </w:p>
    <w:p w:rsidR="00690324" w:rsidRDefault="00690324" w:rsidP="009C29C8">
      <w:pPr>
        <w:jc w:val="both"/>
        <w:rPr>
          <w:b/>
          <w:color w:val="000000"/>
        </w:rPr>
      </w:pPr>
      <w:r>
        <w:rPr>
          <w:b/>
          <w:color w:val="000000"/>
        </w:rPr>
        <w:t>1. Wykonaj podział strony dla każdego rozdziału.</w:t>
      </w:r>
    </w:p>
    <w:p w:rsidR="00690324" w:rsidRDefault="00690324" w:rsidP="00690324">
      <w:pPr>
        <w:jc w:val="both"/>
        <w:rPr>
          <w:b/>
          <w:color w:val="000000"/>
        </w:rPr>
      </w:pPr>
    </w:p>
    <w:p w:rsidR="00690324" w:rsidRDefault="00690324" w:rsidP="00690324">
      <w:pPr>
        <w:jc w:val="both"/>
        <w:rPr>
          <w:b/>
          <w:color w:val="000000"/>
        </w:rPr>
      </w:pPr>
      <w:r>
        <w:rPr>
          <w:b/>
          <w:color w:val="000000"/>
        </w:rPr>
        <w:t>2. Wykonaj funkcję dzielenie wyrazów.</w:t>
      </w:r>
    </w:p>
    <w:p w:rsidR="00690324" w:rsidRDefault="00690324" w:rsidP="009C29C8">
      <w:pPr>
        <w:jc w:val="both"/>
        <w:rPr>
          <w:b/>
          <w:color w:val="000000"/>
        </w:rPr>
      </w:pPr>
    </w:p>
    <w:p w:rsidR="00AB51AF" w:rsidRDefault="00690324" w:rsidP="009C29C8">
      <w:pPr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9C29C8" w:rsidRPr="009C29C8">
        <w:rPr>
          <w:b/>
          <w:color w:val="000000"/>
        </w:rPr>
        <w:t>. Pomiędzy niniejszym poleceniem, a podanym poniżej tekstem</w:t>
      </w:r>
      <w:r>
        <w:rPr>
          <w:b/>
          <w:color w:val="000000"/>
        </w:rPr>
        <w:t xml:space="preserve"> (pod napisem: Miejsce na spis treści)</w:t>
      </w:r>
      <w:r w:rsidR="009C29C8" w:rsidRPr="009C29C8">
        <w:rPr>
          <w:b/>
          <w:color w:val="000000"/>
        </w:rPr>
        <w:t xml:space="preserve"> utwórz spis treści dla</w:t>
      </w:r>
      <w:r w:rsidR="003B0BCC">
        <w:rPr>
          <w:b/>
          <w:color w:val="000000"/>
        </w:rPr>
        <w:t xml:space="preserve"> wszystkich rozdziałów tego tekstu</w:t>
      </w:r>
      <w:r w:rsidR="009C29C8" w:rsidRPr="009C29C8">
        <w:rPr>
          <w:b/>
          <w:color w:val="000000"/>
        </w:rPr>
        <w:t>.</w:t>
      </w:r>
    </w:p>
    <w:p w:rsidR="00690324" w:rsidRDefault="00690324" w:rsidP="009C29C8">
      <w:pPr>
        <w:jc w:val="both"/>
        <w:rPr>
          <w:b/>
          <w:color w:val="000000"/>
        </w:rPr>
      </w:pPr>
    </w:p>
    <w:p w:rsidR="003B0BCC" w:rsidRPr="009C29C8" w:rsidRDefault="00690324" w:rsidP="009C29C8">
      <w:pPr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3B0BCC">
        <w:rPr>
          <w:b/>
          <w:color w:val="000000"/>
        </w:rPr>
        <w:t xml:space="preserve">. </w:t>
      </w:r>
      <w:r>
        <w:rPr>
          <w:b/>
          <w:color w:val="000000"/>
        </w:rPr>
        <w:t>W polu nagłówek wprowadź napi</w:t>
      </w:r>
      <w:r w:rsidR="00A327DA">
        <w:rPr>
          <w:b/>
          <w:color w:val="000000"/>
        </w:rPr>
        <w:t>s</w:t>
      </w:r>
      <w:r>
        <w:rPr>
          <w:b/>
          <w:color w:val="000000"/>
        </w:rPr>
        <w:t xml:space="preserve"> na środku</w:t>
      </w:r>
      <w:r w:rsidR="003B0BCC">
        <w:rPr>
          <w:b/>
          <w:color w:val="000000"/>
        </w:rPr>
        <w:t>: sprawdzian z technologii informacyjnej.</w:t>
      </w:r>
    </w:p>
    <w:p w:rsidR="009C29C8" w:rsidRDefault="009C29C8" w:rsidP="00AB51AF">
      <w:pPr>
        <w:rPr>
          <w:color w:val="000000"/>
        </w:rPr>
      </w:pPr>
    </w:p>
    <w:p w:rsidR="00690324" w:rsidRPr="00690324" w:rsidRDefault="00690324" w:rsidP="00AB51AF">
      <w:pPr>
        <w:rPr>
          <w:b/>
          <w:color w:val="000000"/>
        </w:rPr>
      </w:pPr>
      <w:r w:rsidRPr="00690324">
        <w:rPr>
          <w:b/>
          <w:color w:val="000000"/>
        </w:rPr>
        <w:t>5. Zamień tekst powyżej: Zestaw II na tekst artystyczny</w:t>
      </w:r>
      <w:r w:rsidR="00A327DA">
        <w:rPr>
          <w:b/>
          <w:color w:val="000000"/>
        </w:rPr>
        <w:t xml:space="preserve"> (WordArt)</w:t>
      </w:r>
      <w:r w:rsidRPr="00690324">
        <w:rPr>
          <w:b/>
          <w:color w:val="000000"/>
        </w:rPr>
        <w:t xml:space="preserve"> z dowolnym formatowaniem.</w:t>
      </w:r>
    </w:p>
    <w:p w:rsidR="009C29C8" w:rsidRDefault="009C29C8" w:rsidP="00AB51AF">
      <w:pPr>
        <w:rPr>
          <w:color w:val="000000"/>
        </w:rPr>
      </w:pPr>
    </w:p>
    <w:p w:rsidR="009C29C8" w:rsidRDefault="009C29C8" w:rsidP="009C29C8">
      <w:pPr>
        <w:jc w:val="both"/>
        <w:rPr>
          <w:b/>
          <w:color w:val="000000"/>
        </w:rPr>
      </w:pPr>
      <w:r w:rsidRPr="009C29C8">
        <w:rPr>
          <w:b/>
          <w:color w:val="000000"/>
        </w:rPr>
        <w:t>Miejsce na spis treści</w:t>
      </w:r>
      <w:r>
        <w:rPr>
          <w:b/>
          <w:color w:val="000000"/>
        </w:rPr>
        <w:t>:</w:t>
      </w:r>
    </w:p>
    <w:p w:rsidR="003B0BCC" w:rsidRDefault="003B0BCC"/>
    <w:p w:rsidR="009C29C8" w:rsidRPr="009C29C8" w:rsidRDefault="009C29C8" w:rsidP="009C29C8">
      <w:pPr>
        <w:pStyle w:val="Nagwek1"/>
        <w:spacing w:before="120" w:after="120"/>
        <w:jc w:val="both"/>
        <w:rPr>
          <w:b w:val="0"/>
          <w:sz w:val="28"/>
          <w:szCs w:val="28"/>
        </w:rPr>
      </w:pPr>
    </w:p>
    <w:p w:rsidR="009C29C8" w:rsidRDefault="009C29C8" w:rsidP="009C29C8">
      <w:pPr>
        <w:pStyle w:val="Nagwek1"/>
        <w:spacing w:before="120" w:after="120"/>
        <w:jc w:val="both"/>
        <w:rPr>
          <w:i/>
          <w:sz w:val="28"/>
          <w:szCs w:val="28"/>
        </w:rPr>
      </w:pPr>
    </w:p>
    <w:p w:rsidR="009C29C8" w:rsidRDefault="009C29C8" w:rsidP="009C29C8">
      <w:pPr>
        <w:pStyle w:val="Nagwek1"/>
        <w:spacing w:before="120" w:after="120"/>
        <w:jc w:val="both"/>
        <w:rPr>
          <w:i/>
          <w:sz w:val="28"/>
          <w:szCs w:val="28"/>
        </w:rPr>
      </w:pPr>
    </w:p>
    <w:p w:rsidR="009C29C8" w:rsidRPr="00341571" w:rsidRDefault="009C29C8" w:rsidP="00341571">
      <w:pPr>
        <w:rPr>
          <w:b/>
          <w:sz w:val="32"/>
          <w:szCs w:val="32"/>
        </w:rPr>
      </w:pPr>
      <w:r w:rsidRPr="00341571">
        <w:rPr>
          <w:b/>
          <w:i/>
          <w:sz w:val="32"/>
          <w:szCs w:val="32"/>
        </w:rPr>
        <w:t>Sapere aude</w:t>
      </w:r>
      <w:r w:rsidRPr="00341571">
        <w:rPr>
          <w:b/>
          <w:sz w:val="32"/>
          <w:szCs w:val="32"/>
        </w:rPr>
        <w:t xml:space="preserve"> - Miej odwagę być mądrym.</w:t>
      </w:r>
    </w:p>
    <w:p w:rsidR="009C29C8" w:rsidRPr="00341571" w:rsidRDefault="009C29C8" w:rsidP="00341571">
      <w:pPr>
        <w:rPr>
          <w:rFonts w:ascii="Tahoma" w:hAnsi="Tahoma" w:cs="Tahoma"/>
          <w:b/>
          <w:sz w:val="32"/>
          <w:szCs w:val="32"/>
        </w:rPr>
        <w:sectPr w:rsidR="009C29C8" w:rsidRPr="00341571" w:rsidSect="00674E26">
          <w:footerReference w:type="default" r:id="rId8"/>
          <w:type w:val="continuous"/>
          <w:pgSz w:w="11906" w:h="16838"/>
          <w:pgMar w:top="1258" w:right="851" w:bottom="851" w:left="851" w:header="709" w:footer="709" w:gutter="567"/>
          <w:cols w:space="708"/>
          <w:docGrid w:linePitch="360"/>
        </w:sectPr>
      </w:pP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W tych słowach Horacego zawiera się cała misja WSHE. Zadaniem, jakie stawia sobie k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dra uczelni jest kształtowanie wspó</w:t>
      </w:r>
      <w:r w:rsidRPr="00391BC5">
        <w:rPr>
          <w:rFonts w:ascii="Tahoma" w:hAnsi="Tahoma" w:cs="Tahoma"/>
        </w:rPr>
        <w:t>ł</w:t>
      </w:r>
      <w:r w:rsidRPr="00391BC5">
        <w:rPr>
          <w:rFonts w:ascii="Tahoma" w:hAnsi="Tahoma" w:cs="Tahoma"/>
        </w:rPr>
        <w:t>czesnej elity społecznej i kultura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nej. Chodzi nam o to, by przekazać studentom poszanowanie godności i podmiotowości innych ludzi, być wycz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lonym na problemy społeczne, a w pracy naukowej nieustannie wychodzić poza już zdob</w:t>
      </w:r>
      <w:r w:rsidRPr="00391BC5">
        <w:rPr>
          <w:rFonts w:ascii="Tahoma" w:hAnsi="Tahoma" w:cs="Tahoma"/>
        </w:rPr>
        <w:t>y</w:t>
      </w:r>
      <w:r w:rsidRPr="00391BC5">
        <w:rPr>
          <w:rFonts w:ascii="Tahoma" w:hAnsi="Tahoma" w:cs="Tahoma"/>
        </w:rPr>
        <w:t>te umiejętności.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Od dydaktyków i pozost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łych pracowników oczekuje się, aby dbali o wiarygo</w:t>
      </w:r>
      <w:r w:rsidRPr="00391BC5">
        <w:rPr>
          <w:rFonts w:ascii="Tahoma" w:hAnsi="Tahoma" w:cs="Tahoma"/>
        </w:rPr>
        <w:t>d</w:t>
      </w:r>
      <w:r w:rsidRPr="00391BC5">
        <w:rPr>
          <w:rFonts w:ascii="Tahoma" w:hAnsi="Tahoma" w:cs="Tahoma"/>
        </w:rPr>
        <w:t>ność słowa mówionego i pisanego oraz pamiętali o dobrym imieniu WSHE, a w prowadzonych bad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niach naukowych i procesie kształcenia aktywnie r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agowali na potrzeby i propozycje st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dentów.</w:t>
      </w:r>
      <w:r w:rsidRPr="00391BC5">
        <w:rPr>
          <w:rFonts w:ascii="Tahoma" w:hAnsi="Tahoma" w:cs="Tahoma"/>
        </w:rPr>
        <w:br/>
        <w:t>Staramy się nie tylko prz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 xml:space="preserve">kazywać wiedzę, ale także kształtować </w:t>
      </w:r>
      <w:r w:rsidRPr="00391BC5">
        <w:rPr>
          <w:rFonts w:ascii="Tahoma" w:hAnsi="Tahoma" w:cs="Tahoma"/>
        </w:rPr>
        <w:lastRenderedPageBreak/>
        <w:t>umiejętności samodzie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nej pracy. Robimy wszy</w:t>
      </w:r>
      <w:r>
        <w:rPr>
          <w:rFonts w:ascii="Tahoma" w:hAnsi="Tahoma" w:cs="Tahoma"/>
        </w:rPr>
        <w:t>stko, by nasi studenci i </w:t>
      </w:r>
      <w:r w:rsidRPr="00391BC5">
        <w:rPr>
          <w:rFonts w:ascii="Tahoma" w:hAnsi="Tahoma" w:cs="Tahoma"/>
        </w:rPr>
        <w:t>pracownicy nieustannie pracowali nad ro</w:t>
      </w:r>
      <w:r w:rsidRPr="00391BC5">
        <w:rPr>
          <w:rFonts w:ascii="Tahoma" w:hAnsi="Tahoma" w:cs="Tahoma"/>
        </w:rPr>
        <w:t>z</w:t>
      </w:r>
      <w:r w:rsidRPr="00391BC5">
        <w:rPr>
          <w:rFonts w:ascii="Tahoma" w:hAnsi="Tahoma" w:cs="Tahoma"/>
        </w:rPr>
        <w:t>wojem swoich umiejętności, żeby rozszerzali swoje zainter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sowania i nie bali się w</w:t>
      </w:r>
      <w:r w:rsidRPr="00391BC5">
        <w:rPr>
          <w:rFonts w:ascii="Tahoma" w:hAnsi="Tahoma" w:cs="Tahoma"/>
        </w:rPr>
        <w:t>y</w:t>
      </w:r>
      <w:r w:rsidRPr="00391BC5">
        <w:rPr>
          <w:rFonts w:ascii="Tahoma" w:hAnsi="Tahoma" w:cs="Tahoma"/>
        </w:rPr>
        <w:t>zwań.</w:t>
      </w:r>
      <w:r w:rsidRPr="00391BC5">
        <w:rPr>
          <w:rFonts w:ascii="Tahoma" w:hAnsi="Tahoma" w:cs="Tahoma"/>
        </w:rPr>
        <w:br/>
        <w:t>Misję Wyższej Szkoły H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manistyczno-Ekonomicznej wyznacza kilka podstaw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wych płaszczyzn jej działa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ności.</w:t>
      </w:r>
    </w:p>
    <w:p w:rsidR="009C29C8" w:rsidRDefault="009C29C8" w:rsidP="009C29C8">
      <w:pPr>
        <w:pStyle w:val="Nagwek1"/>
        <w:spacing w:before="120" w:after="120"/>
        <w:jc w:val="both"/>
        <w:rPr>
          <w:rStyle w:val="Hipercze"/>
          <w:b/>
          <w:bCs/>
          <w:sz w:val="28"/>
          <w:szCs w:val="28"/>
        </w:rPr>
        <w:sectPr w:rsidR="009C29C8" w:rsidSect="00DA68CE">
          <w:type w:val="continuous"/>
          <w:pgSz w:w="11906" w:h="16838"/>
          <w:pgMar w:top="851" w:right="851" w:bottom="851" w:left="851" w:header="709" w:footer="709" w:gutter="567"/>
          <w:cols w:num="3" w:sep="1" w:space="284"/>
          <w:docGrid w:linePitch="360"/>
        </w:sectPr>
      </w:pPr>
      <w:bookmarkStart w:id="1" w:name="_Toc163977123"/>
    </w:p>
    <w:p w:rsidR="009C29C8" w:rsidRPr="00341571" w:rsidRDefault="009C29C8" w:rsidP="00341571">
      <w:pPr>
        <w:rPr>
          <w:sz w:val="32"/>
          <w:szCs w:val="32"/>
        </w:rPr>
      </w:pPr>
      <w:r w:rsidRPr="00341571">
        <w:rPr>
          <w:rStyle w:val="Hipercze"/>
          <w:bCs w:val="0"/>
          <w:sz w:val="32"/>
          <w:szCs w:val="32"/>
        </w:rPr>
        <w:lastRenderedPageBreak/>
        <w:t>Kszt</w:t>
      </w:r>
      <w:r w:rsidRPr="00341571">
        <w:rPr>
          <w:rStyle w:val="Hipercze"/>
          <w:bCs w:val="0"/>
          <w:sz w:val="32"/>
          <w:szCs w:val="32"/>
        </w:rPr>
        <w:t>a</w:t>
      </w:r>
      <w:r w:rsidRPr="00341571">
        <w:rPr>
          <w:rStyle w:val="Hipercze"/>
          <w:bCs w:val="0"/>
          <w:sz w:val="32"/>
          <w:szCs w:val="32"/>
        </w:rPr>
        <w:t>łcenie</w:t>
      </w:r>
      <w:bookmarkEnd w:id="1"/>
    </w:p>
    <w:p w:rsidR="009C29C8" w:rsidRPr="00341571" w:rsidRDefault="009C29C8" w:rsidP="009C29C8">
      <w:pPr>
        <w:pStyle w:val="Nagwek1"/>
        <w:spacing w:before="120" w:after="120"/>
        <w:jc w:val="both"/>
        <w:sectPr w:rsidR="009C29C8" w:rsidRPr="00341571" w:rsidSect="00DA68CE">
          <w:headerReference w:type="default" r:id="rId9"/>
          <w:type w:val="continuous"/>
          <w:pgSz w:w="11906" w:h="16838"/>
          <w:pgMar w:top="851" w:right="851" w:bottom="851" w:left="851" w:header="709" w:footer="709" w:gutter="567"/>
          <w:cols w:space="708"/>
          <w:docGrid w:linePitch="360"/>
        </w:sectPr>
      </w:pP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Celem WSHE jest nauczanie i kształtowanie osobowości studentów w taki sposób, aby przygotować ich do pełnienia roli świadomych członków społeczeństwa, osób stymuluj</w:t>
      </w:r>
      <w:r w:rsidRPr="00391BC5">
        <w:rPr>
          <w:rFonts w:ascii="Tahoma" w:hAnsi="Tahoma" w:cs="Tahoma"/>
        </w:rPr>
        <w:t>ą</w:t>
      </w:r>
      <w:r w:rsidRPr="00391BC5">
        <w:rPr>
          <w:rFonts w:ascii="Tahoma" w:hAnsi="Tahoma" w:cs="Tahoma"/>
        </w:rPr>
        <w:t>cych jego rozwój i podnoszących 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ziom dobrobytu. Cel ten osiąga się przez odpowiedni poziom przekazywanej wi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dzy naukowej, zawodowej oraz kształtowanie pra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tycznych umiejętności umożliwiających n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szym absolwentom efektywne radzenie sobie w sytuacjach trudnych. Chcemy, aby st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denci opuszczający mury WSHE mieli pewność, że w tej uczelni dobrze przyswoili sobie wiedzę i zdobyli 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trzebne im umiejętności praktyc</w:t>
      </w:r>
      <w:r w:rsidRPr="00391BC5">
        <w:rPr>
          <w:rFonts w:ascii="Tahoma" w:hAnsi="Tahoma" w:cs="Tahoma"/>
        </w:rPr>
        <w:t>z</w:t>
      </w:r>
      <w:r w:rsidRPr="00391BC5">
        <w:rPr>
          <w:rFonts w:ascii="Tahoma" w:hAnsi="Tahoma" w:cs="Tahoma"/>
        </w:rPr>
        <w:t>ne.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Założone cele osiąga się również przez odpowiednie kształtowanie programów i treści n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uczania. Dlatego w WSHE kładziemy nacisk zarówno na podnoszenie poziomu wiedzy profesj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 xml:space="preserve">nalnej, jak i na pracę nad osobowością. </w:t>
      </w:r>
      <w:r w:rsidRPr="00391BC5">
        <w:rPr>
          <w:rFonts w:ascii="Tahoma" w:hAnsi="Tahoma" w:cs="Tahoma"/>
        </w:rPr>
        <w:lastRenderedPageBreak/>
        <w:t>Wiedzę prof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sjonalną rozumiemy jako ref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rowanie najnowszych osiągnięć nauki i techniki w danej dziedzinie, a także jako umiejętność strat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gicznego myślenia i dział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nia, to jest formułowania wizji przyszłości i ich pra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tycznej realizacji. Praca nad osobowością studenta rozumiana jest jako wzbog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canie wyobraźni, uświad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mienie wartości i doskon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lenie operowania nimi. D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strzegamy potrzebę wdrażania st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dentom postawy podmiotowego traktowania innych ludzi, zasad etyki i pracy nad rozwojem mora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nym, odpowiedzialności za wykonywaną pr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cę. Uczymy umiejętności pełnienia służebnej roli wobec społ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czeństwa.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W WSHE nieustannie wzb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gacamy ofertę dydaktyczną: przybywa nam kierunków studiów i specjalności. 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nadto kształcimy korzyst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 xml:space="preserve">jąc z różnorodnych form kształcenia </w:t>
      </w:r>
      <w:r w:rsidRPr="00391BC5">
        <w:rPr>
          <w:rFonts w:ascii="Tahoma" w:hAnsi="Tahoma" w:cs="Tahoma"/>
        </w:rPr>
        <w:lastRenderedPageBreak/>
        <w:t>podyplomow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go, kursów, szkoleń i konf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rencji. Specjalności i treści nauczania są stale modyf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kowane. Staramy się dost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sować je do dynamicznie zmieniających się potrzeb, wyzwań wspó</w:t>
      </w:r>
      <w:r w:rsidRPr="00391BC5">
        <w:rPr>
          <w:rFonts w:ascii="Tahoma" w:hAnsi="Tahoma" w:cs="Tahoma"/>
        </w:rPr>
        <w:t>ł</w:t>
      </w:r>
      <w:r w:rsidRPr="00391BC5">
        <w:rPr>
          <w:rFonts w:ascii="Tahoma" w:hAnsi="Tahoma" w:cs="Tahoma"/>
        </w:rPr>
        <w:t>czesności i oczekiwań studentów. Prowadzimy też nieustanne pr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ce nad rozszerzeniem dydaktycznej oferty dla młodzieży oraz nad uzysk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waniem coraz wyższych uprawnień do kształcenia.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Ważnym elementem jest dbałość o jakość kształc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nia. Jest to stały wysiłek nakierowany na ulepszanie treści i sposobu nauczania. Ponadto bez przerwy 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większamy bazę dydaktyc</w:t>
      </w:r>
      <w:r w:rsidRPr="00391BC5">
        <w:rPr>
          <w:rFonts w:ascii="Tahoma" w:hAnsi="Tahoma" w:cs="Tahoma"/>
        </w:rPr>
        <w:t>z</w:t>
      </w:r>
      <w:r w:rsidRPr="00391BC5">
        <w:rPr>
          <w:rFonts w:ascii="Tahoma" w:hAnsi="Tahoma" w:cs="Tahoma"/>
        </w:rPr>
        <w:t>ną. Wprowadziliśmy mechanizmy zbierania info</w:t>
      </w:r>
      <w:r w:rsidRPr="00391BC5">
        <w:rPr>
          <w:rFonts w:ascii="Tahoma" w:hAnsi="Tahoma" w:cs="Tahoma"/>
        </w:rPr>
        <w:t>r</w:t>
      </w:r>
      <w:r w:rsidRPr="00391BC5">
        <w:rPr>
          <w:rFonts w:ascii="Tahoma" w:hAnsi="Tahoma" w:cs="Tahoma"/>
        </w:rPr>
        <w:t>macji od pracowników i studentów o WSHE, mające na celu wczesne identyf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 xml:space="preserve">kowanie pojawiających się problemów i oczekiwań. Efektem tych działań jest </w:t>
      </w:r>
      <w:r w:rsidRPr="00391BC5">
        <w:rPr>
          <w:rFonts w:ascii="Tahoma" w:hAnsi="Tahoma" w:cs="Tahoma"/>
        </w:rPr>
        <w:lastRenderedPageBreak/>
        <w:t>ciekawa i wartościowa ofe</w:t>
      </w:r>
      <w:r w:rsidRPr="00391BC5">
        <w:rPr>
          <w:rFonts w:ascii="Tahoma" w:hAnsi="Tahoma" w:cs="Tahoma"/>
        </w:rPr>
        <w:t>r</w:t>
      </w:r>
      <w:r w:rsidRPr="00391BC5">
        <w:rPr>
          <w:rFonts w:ascii="Tahoma" w:hAnsi="Tahoma" w:cs="Tahoma"/>
        </w:rPr>
        <w:t>ta dydaktyczna.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  <w:sectPr w:rsidR="009C29C8" w:rsidRPr="00391BC5" w:rsidSect="00DA68CE">
          <w:type w:val="continuous"/>
          <w:pgSz w:w="11906" w:h="16838"/>
          <w:pgMar w:top="851" w:right="851" w:bottom="851" w:left="851" w:header="709" w:footer="709" w:gutter="567"/>
          <w:cols w:num="3" w:sep="1" w:space="340"/>
          <w:docGrid w:linePitch="360"/>
        </w:sectPr>
      </w:pPr>
    </w:p>
    <w:p w:rsidR="009C29C8" w:rsidRDefault="009C29C8" w:rsidP="009C29C8">
      <w:pPr>
        <w:pStyle w:val="Nagwek1"/>
        <w:spacing w:before="120" w:after="120"/>
        <w:jc w:val="both"/>
        <w:rPr>
          <w:rStyle w:val="Hipercze"/>
          <w:b/>
          <w:bCs/>
          <w:sz w:val="28"/>
          <w:szCs w:val="28"/>
        </w:rPr>
      </w:pPr>
      <w:bookmarkStart w:id="2" w:name="_Toc163977124"/>
    </w:p>
    <w:p w:rsidR="009C29C8" w:rsidRPr="00341571" w:rsidRDefault="009C29C8" w:rsidP="00341571">
      <w:pPr>
        <w:rPr>
          <w:rStyle w:val="Hipercze"/>
          <w:bCs w:val="0"/>
          <w:sz w:val="32"/>
          <w:szCs w:val="32"/>
        </w:rPr>
      </w:pPr>
      <w:r w:rsidRPr="00341571">
        <w:rPr>
          <w:rStyle w:val="Hipercze"/>
          <w:bCs w:val="0"/>
          <w:sz w:val="32"/>
          <w:szCs w:val="32"/>
        </w:rPr>
        <w:t>Badania naukowe</w:t>
      </w:r>
      <w:bookmarkEnd w:id="2"/>
    </w:p>
    <w:p w:rsidR="009C29C8" w:rsidRPr="00341571" w:rsidRDefault="009C29C8" w:rsidP="009C29C8">
      <w:pPr>
        <w:jc w:val="both"/>
        <w:rPr>
          <w:b/>
          <w:iCs/>
          <w:sz w:val="32"/>
          <w:szCs w:val="32"/>
        </w:rPr>
        <w:sectPr w:rsidR="009C29C8" w:rsidRPr="00341571" w:rsidSect="00DA68CE">
          <w:headerReference w:type="default" r:id="rId10"/>
          <w:type w:val="continuous"/>
          <w:pgSz w:w="11906" w:h="16838"/>
          <w:pgMar w:top="851" w:right="851" w:bottom="851" w:left="851" w:header="709" w:footer="709" w:gutter="567"/>
          <w:cols w:space="708"/>
          <w:docGrid w:linePitch="360"/>
        </w:sectPr>
      </w:pP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Ważną częścią realizowanej przez WSHE misji jest ro</w:t>
      </w:r>
      <w:r w:rsidRPr="00391BC5">
        <w:rPr>
          <w:rFonts w:ascii="Tahoma" w:hAnsi="Tahoma" w:cs="Tahoma"/>
        </w:rPr>
        <w:t>z</w:t>
      </w:r>
      <w:r w:rsidRPr="00391BC5">
        <w:rPr>
          <w:rFonts w:ascii="Tahoma" w:hAnsi="Tahoma" w:cs="Tahoma"/>
        </w:rPr>
        <w:t>wój badań naukowych, a także wspi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ranie twórczych postaw pracowników n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ukowo-dydaktycznych. W Uczelni stwarzane są przyjazne warunki do prow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dzenia prac naukowo-badawczych. Wspierane są indywid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alne i zespołowe inicjatywy naukowe, których celem jest poszukiw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nie nowych i twórczych rozwiązań oraz ich pra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tycznych aplikacji. Rozwij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nie badań naukowych tra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towane jest jako najisto</w:t>
      </w:r>
      <w:r w:rsidRPr="00391BC5">
        <w:rPr>
          <w:rFonts w:ascii="Tahoma" w:hAnsi="Tahoma" w:cs="Tahoma"/>
        </w:rPr>
        <w:t>t</w:t>
      </w:r>
      <w:r w:rsidRPr="00391BC5">
        <w:rPr>
          <w:rFonts w:ascii="Tahoma" w:hAnsi="Tahoma" w:cs="Tahoma"/>
        </w:rPr>
        <w:t>niejszy element strategii rozwoju Uczelni, stanowi bowiem konieczny warunek posiadania kadry zdolnej do zapewnienia wysokiej jak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ści procesu dydaktycznego. W ślad za badaniami n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ukowymi pracownicy są zachęc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 do zdobywania kolejnych stopni i tytułów naukowych.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W WSHE w szczególności rozwijane są badania dot</w:t>
      </w:r>
      <w:r w:rsidRPr="00391BC5">
        <w:rPr>
          <w:rFonts w:ascii="Tahoma" w:hAnsi="Tahoma" w:cs="Tahoma"/>
        </w:rPr>
        <w:t>y</w:t>
      </w:r>
      <w:r w:rsidRPr="00391BC5">
        <w:rPr>
          <w:rFonts w:ascii="Tahoma" w:hAnsi="Tahoma" w:cs="Tahoma"/>
        </w:rPr>
        <w:t>czące problematyki twórczego rozwoju człowi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ka, podmiotowości, innow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cyjności, dialogu między różnymi orientacjami i ku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turami. Wiele badań dot</w:t>
      </w:r>
      <w:r w:rsidRPr="00391BC5">
        <w:rPr>
          <w:rFonts w:ascii="Tahoma" w:hAnsi="Tahoma" w:cs="Tahoma"/>
        </w:rPr>
        <w:t>y</w:t>
      </w:r>
      <w:r w:rsidRPr="00391BC5">
        <w:rPr>
          <w:rFonts w:ascii="Tahoma" w:hAnsi="Tahoma" w:cs="Tahoma"/>
        </w:rPr>
        <w:t>czy również problematyki koncepcji i metod kształc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nia podmiotowego, zarz</w:t>
      </w:r>
      <w:r w:rsidRPr="00391BC5">
        <w:rPr>
          <w:rFonts w:ascii="Tahoma" w:hAnsi="Tahoma" w:cs="Tahoma"/>
        </w:rPr>
        <w:t>ą</w:t>
      </w:r>
      <w:r w:rsidRPr="00391BC5">
        <w:rPr>
          <w:rFonts w:ascii="Tahoma" w:hAnsi="Tahoma" w:cs="Tahoma"/>
        </w:rPr>
        <w:t>dzania dialogicznego i wszystkich tych kierunków aktywności, w których człowiek ma okazję do wych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dzenia poza to, co już umie i potrafi.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Jako inny ważny czynnik rozwoju Uczelni traktowana jest długofalowa, wyraźnie określona i ko</w:t>
      </w:r>
      <w:r w:rsidRPr="00391BC5">
        <w:rPr>
          <w:rFonts w:ascii="Tahoma" w:hAnsi="Tahoma" w:cs="Tahoma"/>
        </w:rPr>
        <w:t>n</w:t>
      </w:r>
      <w:r w:rsidRPr="00391BC5">
        <w:rPr>
          <w:rFonts w:ascii="Tahoma" w:hAnsi="Tahoma" w:cs="Tahoma"/>
        </w:rPr>
        <w:t>sekwentnie realizowana polityka k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drowa. W WSHE dba się o za-trudnienie najlepszej kadry profesorskiej poch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dzącej z innych uczelni. Z drugiej strony stwarza się warunki do kształcenia się i uzyskiwania kolejnych stopni naukowych przez młodych pracowników z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trudnionych w WSHE na pierwszym etacie. Z czasem ta młoda kadra naukowa będzie st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nowić podstawę kadry profesorskiej i stanie się wizytó</w:t>
      </w:r>
      <w:r w:rsidRPr="00391BC5">
        <w:rPr>
          <w:rFonts w:ascii="Tahoma" w:hAnsi="Tahoma" w:cs="Tahoma"/>
        </w:rPr>
        <w:t>w</w:t>
      </w:r>
      <w:r w:rsidRPr="00391BC5">
        <w:rPr>
          <w:rFonts w:ascii="Tahoma" w:hAnsi="Tahoma" w:cs="Tahoma"/>
        </w:rPr>
        <w:t>ką Uczelni.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  <w:sectPr w:rsidR="009C29C8" w:rsidRPr="00391BC5" w:rsidSect="00DA68CE">
          <w:type w:val="continuous"/>
          <w:pgSz w:w="11906" w:h="16838"/>
          <w:pgMar w:top="851" w:right="851" w:bottom="851" w:left="851" w:header="709" w:footer="709" w:gutter="567"/>
          <w:cols w:num="3" w:sep="1" w:space="340"/>
          <w:docGrid w:linePitch="360"/>
        </w:sectPr>
      </w:pPr>
    </w:p>
    <w:p w:rsidR="003B0BCC" w:rsidRDefault="003B0BCC" w:rsidP="00341571">
      <w:pPr>
        <w:rPr>
          <w:rStyle w:val="DopracyZnak"/>
          <w:rFonts w:ascii="Times New Roman" w:hAnsi="Times New Roman" w:cs="Times New Roman"/>
          <w:iCs w:val="0"/>
        </w:rPr>
      </w:pPr>
      <w:bookmarkStart w:id="3" w:name="_Toc163977125"/>
    </w:p>
    <w:p w:rsidR="009C29C8" w:rsidRPr="00341571" w:rsidRDefault="009C29C8" w:rsidP="00341571">
      <w:pPr>
        <w:rPr>
          <w:rStyle w:val="DopracyZnak"/>
          <w:rFonts w:ascii="Times New Roman" w:hAnsi="Times New Roman" w:cs="Times New Roman"/>
          <w:iCs w:val="0"/>
        </w:rPr>
      </w:pPr>
      <w:bookmarkStart w:id="4" w:name="_Toc311490742"/>
      <w:r w:rsidRPr="00341571">
        <w:rPr>
          <w:rStyle w:val="DopracyZnak"/>
          <w:rFonts w:ascii="Times New Roman" w:hAnsi="Times New Roman" w:cs="Times New Roman"/>
          <w:iCs w:val="0"/>
        </w:rPr>
        <w:t>Status studentów WSHE</w:t>
      </w:r>
      <w:bookmarkEnd w:id="3"/>
      <w:bookmarkEnd w:id="4"/>
    </w:p>
    <w:p w:rsidR="009C29C8" w:rsidRPr="00341571" w:rsidRDefault="009C29C8" w:rsidP="00341571">
      <w:pPr>
        <w:sectPr w:rsidR="009C29C8" w:rsidRPr="00341571" w:rsidSect="00DA68CE">
          <w:type w:val="continuous"/>
          <w:pgSz w:w="11906" w:h="16838"/>
          <w:pgMar w:top="851" w:right="851" w:bottom="851" w:left="851" w:header="709" w:footer="709" w:gutter="567"/>
          <w:cols w:space="708"/>
          <w:docGrid w:linePitch="360"/>
        </w:sectPr>
      </w:pPr>
    </w:p>
    <w:p w:rsidR="009C29C8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Realizując zadania dyda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tyczne Wyższa Szkoła H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manistyczno - Ekonomiczna chce n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uczać i zarazem wychowywać, być uczelnią przyjazną studentom, przy jednoczesnym po</w:t>
      </w:r>
      <w:r w:rsidRPr="00391BC5">
        <w:rPr>
          <w:rFonts w:ascii="Tahoma" w:hAnsi="Tahoma" w:cs="Tahoma"/>
        </w:rPr>
        <w:t>d</w:t>
      </w:r>
      <w:r w:rsidRPr="00391BC5">
        <w:rPr>
          <w:rFonts w:ascii="Tahoma" w:hAnsi="Tahoma" w:cs="Tahoma"/>
        </w:rPr>
        <w:t>noszeniu jakości kształcenia. Dl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tego nie boimy się zmian i wciąż wprowadzamy nowe, efe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tywniejsze i bardziej atra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cyjne formy nauczania. 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 xml:space="preserve">nadto prowadzimy zajęcia warsztatowe oparte </w:t>
      </w:r>
      <w:r w:rsidRPr="00391BC5">
        <w:rPr>
          <w:rFonts w:ascii="Tahoma" w:hAnsi="Tahoma" w:cs="Tahoma"/>
        </w:rPr>
        <w:lastRenderedPageBreak/>
        <w:t>o metody podmiot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we oraz umożliwiamy realizowanie toku nauczania w tempie dostosowanym do indyw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dualnych możliwości studenta. Dbamy, by abso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went miał nie tylko wiedzę teoretyczną z danego ki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runku, ale zyskał także umiejętności praktyczne i zdolność pokonywania własnych ograniczeń, żeby potrafił radzić sobie w nowych syt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acjach.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Szczególny nacisk kładzi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my na podmiotowe trakt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 xml:space="preserve">wanie młodych ludzi. </w:t>
      </w:r>
      <w:r w:rsidRPr="00391BC5">
        <w:rPr>
          <w:rFonts w:ascii="Tahoma" w:hAnsi="Tahoma" w:cs="Tahoma"/>
        </w:rPr>
        <w:lastRenderedPageBreak/>
        <w:t>Prz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wodnią ideą działań WSHE w tej dziedzinie jest up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wszechnianie świadomości etycznej, szacunku dla wi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dzy, tolerancji oraz posz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kiwania prawdy poprzez rozwijanie własnej osob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wości.</w:t>
      </w:r>
      <w:r w:rsidRPr="00391BC5">
        <w:rPr>
          <w:rFonts w:ascii="Tahoma" w:hAnsi="Tahoma" w:cs="Tahoma"/>
        </w:rPr>
        <w:br/>
        <w:t>Studenci WSHE mają prawo do współdecydowania o jej sprawach, mogą aktywnie uczestniczyć w życiu i pr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mocji uczelni, a także współuczestniczyć w wyb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rze metod nauczania w zakresie okr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 xml:space="preserve">ślonym przez Statut WSHE i Regulamin Studiów. Władze </w:t>
      </w:r>
      <w:r w:rsidRPr="00391BC5">
        <w:rPr>
          <w:rFonts w:ascii="Tahoma" w:hAnsi="Tahoma" w:cs="Tahoma"/>
        </w:rPr>
        <w:lastRenderedPageBreak/>
        <w:t>WSHE stale współpracują z Sam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rządem Studenckim, wspi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rają jego działalność i podejmowane inicj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tywy. Od samych studentów oczekuje się natomiast rzetelności w studiach i godnego reprezentow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nia WSHE w trakcie i po uko</w:t>
      </w:r>
      <w:r w:rsidRPr="00391BC5">
        <w:rPr>
          <w:rFonts w:ascii="Tahoma" w:hAnsi="Tahoma" w:cs="Tahoma"/>
        </w:rPr>
        <w:t>ń</w:t>
      </w:r>
      <w:r w:rsidRPr="00391BC5">
        <w:rPr>
          <w:rFonts w:ascii="Tahoma" w:hAnsi="Tahoma" w:cs="Tahoma"/>
        </w:rPr>
        <w:t>czeniu edukacji.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Wyższa Szkoła Human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styczno-Ekonomiczna pr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gnie utrzymywać więzi ze swoimi studentami, obse</w:t>
      </w:r>
      <w:r w:rsidRPr="00391BC5">
        <w:rPr>
          <w:rFonts w:ascii="Tahoma" w:hAnsi="Tahoma" w:cs="Tahoma"/>
        </w:rPr>
        <w:t>r</w:t>
      </w:r>
      <w:r w:rsidRPr="00391BC5">
        <w:rPr>
          <w:rFonts w:ascii="Tahoma" w:hAnsi="Tahoma" w:cs="Tahoma"/>
        </w:rPr>
        <w:t>wując ich dalszy rozwój i kariery zaw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dowej.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  <w:sectPr w:rsidR="009C29C8" w:rsidRPr="00391BC5" w:rsidSect="00DA68CE">
          <w:type w:val="continuous"/>
          <w:pgSz w:w="11906" w:h="16838"/>
          <w:pgMar w:top="851" w:right="851" w:bottom="851" w:left="851" w:header="709" w:footer="709" w:gutter="567"/>
          <w:cols w:num="3" w:sep="1" w:space="340"/>
          <w:docGrid w:linePitch="360"/>
        </w:sectPr>
      </w:pPr>
    </w:p>
    <w:p w:rsidR="003B0BCC" w:rsidRDefault="003B0BCC" w:rsidP="00341571">
      <w:pPr>
        <w:rPr>
          <w:rStyle w:val="DopracyZnak"/>
          <w:iCs w:val="0"/>
        </w:rPr>
      </w:pPr>
      <w:bookmarkStart w:id="5" w:name="_Toc163977126"/>
    </w:p>
    <w:p w:rsidR="009C29C8" w:rsidRPr="00341571" w:rsidRDefault="009C29C8" w:rsidP="00341571">
      <w:pPr>
        <w:rPr>
          <w:rStyle w:val="DopracyZnak"/>
          <w:iCs w:val="0"/>
        </w:rPr>
      </w:pPr>
      <w:bookmarkStart w:id="6" w:name="_Toc311490743"/>
      <w:r w:rsidRPr="00341571">
        <w:rPr>
          <w:rStyle w:val="DopracyZnak"/>
          <w:iCs w:val="0"/>
        </w:rPr>
        <w:t>Działania na rzecz regionu</w:t>
      </w:r>
      <w:bookmarkEnd w:id="5"/>
      <w:bookmarkEnd w:id="6"/>
    </w:p>
    <w:p w:rsidR="009C29C8" w:rsidRPr="00341571" w:rsidRDefault="009C29C8" w:rsidP="00341571">
      <w:pPr>
        <w:sectPr w:rsidR="009C29C8" w:rsidRPr="00341571" w:rsidSect="00DA68CE">
          <w:type w:val="continuous"/>
          <w:pgSz w:w="11906" w:h="16838"/>
          <w:pgMar w:top="851" w:right="851" w:bottom="851" w:left="851" w:header="709" w:footer="709" w:gutter="567"/>
          <w:cols w:space="708"/>
          <w:docGrid w:linePitch="360"/>
        </w:sectPr>
      </w:pP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Jednym z elementów misji WSHE jest reagowanie na potrzeby regionu. Dlatego staramy się aktywnie wł</w:t>
      </w:r>
      <w:r w:rsidRPr="00391BC5">
        <w:rPr>
          <w:rFonts w:ascii="Tahoma" w:hAnsi="Tahoma" w:cs="Tahoma"/>
        </w:rPr>
        <w:t>ą</w:t>
      </w:r>
      <w:r w:rsidRPr="00391BC5">
        <w:rPr>
          <w:rFonts w:ascii="Tahoma" w:hAnsi="Tahoma" w:cs="Tahoma"/>
        </w:rPr>
        <w:t>czać w życie naukowe, ku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turalne i społeczne Łodzi, województwa, a także kr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ju. Współpracujemy z wł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dzami, podejmujemy zad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>nia badawcze, społeczno-kulturalne i eduk</w:t>
      </w:r>
      <w:r w:rsidRPr="00391BC5">
        <w:rPr>
          <w:rFonts w:ascii="Tahoma" w:hAnsi="Tahoma" w:cs="Tahoma"/>
        </w:rPr>
        <w:t>a</w:t>
      </w:r>
      <w:r w:rsidRPr="00391BC5">
        <w:rPr>
          <w:rFonts w:ascii="Tahoma" w:hAnsi="Tahoma" w:cs="Tahoma"/>
        </w:rPr>
        <w:t xml:space="preserve">cyjne na rzecz rozwoju regionu. Chcemy, </w:t>
      </w:r>
      <w:r w:rsidRPr="00391BC5">
        <w:rPr>
          <w:rFonts w:ascii="Tahoma" w:hAnsi="Tahoma" w:cs="Tahoma"/>
        </w:rPr>
        <w:lastRenderedPageBreak/>
        <w:t>by nasze działania na rzecz środowisk loka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nych były dostrzegane w różnych kręgach. W WSHE bywają politycy, biznesmeni, l</w:t>
      </w:r>
      <w:r w:rsidRPr="00391BC5">
        <w:rPr>
          <w:rFonts w:ascii="Tahoma" w:hAnsi="Tahoma" w:cs="Tahoma"/>
        </w:rPr>
        <w:t>u</w:t>
      </w:r>
      <w:r w:rsidRPr="00391BC5">
        <w:rPr>
          <w:rFonts w:ascii="Tahoma" w:hAnsi="Tahoma" w:cs="Tahoma"/>
        </w:rPr>
        <w:t>dzie kultury i sztuki z pierwszych stron gazet. W naszej Uczelni odbywają się imprezy charytatywne i ku</w:t>
      </w:r>
      <w:r w:rsidRPr="00391BC5">
        <w:rPr>
          <w:rFonts w:ascii="Tahoma" w:hAnsi="Tahoma" w:cs="Tahoma"/>
        </w:rPr>
        <w:t>l</w:t>
      </w:r>
      <w:r w:rsidRPr="00391BC5">
        <w:rPr>
          <w:rFonts w:ascii="Tahoma" w:hAnsi="Tahoma" w:cs="Tahoma"/>
        </w:rPr>
        <w:t>turalne. Tu mają miejsce wykłady okolicznościowe, wystawy, koncerty, konf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rencje naukowe, targi. O</w:t>
      </w:r>
      <w:r w:rsidRPr="00391BC5">
        <w:rPr>
          <w:rFonts w:ascii="Tahoma" w:hAnsi="Tahoma" w:cs="Tahoma"/>
        </w:rPr>
        <w:t>d</w:t>
      </w:r>
      <w:r w:rsidRPr="00391BC5">
        <w:rPr>
          <w:rFonts w:ascii="Tahoma" w:hAnsi="Tahoma" w:cs="Tahoma"/>
        </w:rPr>
        <w:t xml:space="preserve">bywają się happeningi </w:t>
      </w:r>
      <w:r w:rsidRPr="00391BC5">
        <w:rPr>
          <w:rFonts w:ascii="Tahoma" w:hAnsi="Tahoma" w:cs="Tahoma"/>
        </w:rPr>
        <w:lastRenderedPageBreak/>
        <w:t>i imprezy młodzieżowe. Wszystkie te spotkania - naszym zdaniem - są bardzo dobrą formą kształc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nia. Wykorzystujemy każdą możliwość, by nasi stude</w:t>
      </w:r>
      <w:r w:rsidRPr="00391BC5">
        <w:rPr>
          <w:rFonts w:ascii="Tahoma" w:hAnsi="Tahoma" w:cs="Tahoma"/>
        </w:rPr>
        <w:t>n</w:t>
      </w:r>
      <w:r w:rsidRPr="00391BC5">
        <w:rPr>
          <w:rFonts w:ascii="Tahoma" w:hAnsi="Tahoma" w:cs="Tahoma"/>
        </w:rPr>
        <w:t>ci mogli się w przyszłości stać elitą społeczną. Nie chc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my, by młodzi ludzie opus</w:t>
      </w:r>
      <w:r w:rsidRPr="00391BC5">
        <w:rPr>
          <w:rFonts w:ascii="Tahoma" w:hAnsi="Tahoma" w:cs="Tahoma"/>
        </w:rPr>
        <w:t>z</w:t>
      </w:r>
      <w:r w:rsidRPr="00391BC5">
        <w:rPr>
          <w:rFonts w:ascii="Tahoma" w:hAnsi="Tahoma" w:cs="Tahoma"/>
        </w:rPr>
        <w:t>czający mury WSHE zasilali szeregi bezrobo</w:t>
      </w:r>
      <w:r w:rsidRPr="00391BC5">
        <w:rPr>
          <w:rFonts w:ascii="Tahoma" w:hAnsi="Tahoma" w:cs="Tahoma"/>
        </w:rPr>
        <w:t>t</w:t>
      </w:r>
      <w:r w:rsidRPr="00391BC5">
        <w:rPr>
          <w:rFonts w:ascii="Tahoma" w:hAnsi="Tahoma" w:cs="Tahoma"/>
        </w:rPr>
        <w:t xml:space="preserve">nych. Kształcimy ich tak, by sami byli w </w:t>
      </w:r>
      <w:r w:rsidRPr="00391BC5">
        <w:rPr>
          <w:rFonts w:ascii="Tahoma" w:hAnsi="Tahoma" w:cs="Tahoma"/>
        </w:rPr>
        <w:lastRenderedPageBreak/>
        <w:t>stanie tw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rzyć nowe miejsca pracy.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t>Staramy się także budować ich kontakty poprzez sy</w:t>
      </w:r>
      <w:r w:rsidRPr="00391BC5">
        <w:rPr>
          <w:rFonts w:ascii="Tahoma" w:hAnsi="Tahoma" w:cs="Tahoma"/>
        </w:rPr>
        <w:t>s</w:t>
      </w:r>
      <w:r w:rsidRPr="00391BC5">
        <w:rPr>
          <w:rFonts w:ascii="Tahoma" w:hAnsi="Tahoma" w:cs="Tahoma"/>
        </w:rPr>
        <w:t xml:space="preserve">tem praktyk i stypendiów. Studenci </w:t>
      </w:r>
      <w:r w:rsidRPr="00391BC5">
        <w:rPr>
          <w:rFonts w:ascii="Tahoma" w:hAnsi="Tahoma" w:cs="Tahoma"/>
        </w:rPr>
        <w:lastRenderedPageBreak/>
        <w:t>uczestn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cząc w wymianie międzynarod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wej, poznają zagraniczne środowisko akademickie i specyfikę i</w:t>
      </w:r>
      <w:r w:rsidRPr="00391BC5">
        <w:rPr>
          <w:rFonts w:ascii="Tahoma" w:hAnsi="Tahoma" w:cs="Tahoma"/>
        </w:rPr>
        <w:t>n</w:t>
      </w:r>
      <w:r w:rsidRPr="00391BC5">
        <w:rPr>
          <w:rFonts w:ascii="Tahoma" w:hAnsi="Tahoma" w:cs="Tahoma"/>
        </w:rPr>
        <w:t xml:space="preserve">nych rynków pracy, nabierają nawyków, które </w:t>
      </w:r>
      <w:r w:rsidRPr="00391BC5">
        <w:rPr>
          <w:rFonts w:ascii="Tahoma" w:hAnsi="Tahoma" w:cs="Tahoma"/>
        </w:rPr>
        <w:lastRenderedPageBreak/>
        <w:t>mogą po powrocie zaszczepiać na rynku polskim. Praktykując w rodz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mych firmach, zasilają kreatywnością tamtejszy pe</w:t>
      </w:r>
      <w:r w:rsidRPr="00391BC5">
        <w:rPr>
          <w:rFonts w:ascii="Tahoma" w:hAnsi="Tahoma" w:cs="Tahoma"/>
        </w:rPr>
        <w:t>r</w:t>
      </w:r>
      <w:r w:rsidRPr="00391BC5">
        <w:rPr>
          <w:rFonts w:ascii="Tahoma" w:hAnsi="Tahoma" w:cs="Tahoma"/>
        </w:rPr>
        <w:t>sonel.</w:t>
      </w:r>
    </w:p>
    <w:p w:rsidR="009C29C8" w:rsidRPr="00391BC5" w:rsidRDefault="009C29C8" w:rsidP="009C29C8">
      <w:pPr>
        <w:jc w:val="both"/>
        <w:rPr>
          <w:rFonts w:ascii="Tahoma" w:hAnsi="Tahoma" w:cs="Tahoma"/>
        </w:rPr>
        <w:sectPr w:rsidR="009C29C8" w:rsidRPr="00391BC5" w:rsidSect="00DA68CE">
          <w:type w:val="continuous"/>
          <w:pgSz w:w="11906" w:h="16838"/>
          <w:pgMar w:top="851" w:right="851" w:bottom="851" w:left="851" w:header="709" w:footer="709" w:gutter="567"/>
          <w:cols w:num="3" w:sep="1" w:space="340"/>
          <w:docGrid w:linePitch="360"/>
        </w:sectPr>
      </w:pPr>
    </w:p>
    <w:p w:rsidR="003B0BCC" w:rsidRDefault="003B0BCC" w:rsidP="00341571">
      <w:pPr>
        <w:rPr>
          <w:rStyle w:val="Hipercze"/>
          <w:bCs w:val="0"/>
          <w:sz w:val="32"/>
          <w:szCs w:val="32"/>
        </w:rPr>
      </w:pPr>
      <w:bookmarkStart w:id="7" w:name="_Toc163977127"/>
    </w:p>
    <w:p w:rsidR="009C29C8" w:rsidRPr="00341571" w:rsidRDefault="009C29C8" w:rsidP="00341571">
      <w:pPr>
        <w:rPr>
          <w:rStyle w:val="DopracyZnak"/>
          <w:i/>
          <w:iCs w:val="0"/>
          <w:sz w:val="32"/>
          <w:szCs w:val="32"/>
        </w:rPr>
      </w:pPr>
      <w:r w:rsidRPr="00341571">
        <w:rPr>
          <w:rStyle w:val="Hipercze"/>
          <w:bCs w:val="0"/>
          <w:sz w:val="32"/>
          <w:szCs w:val="32"/>
        </w:rPr>
        <w:t>Status studentów WSHE</w:t>
      </w:r>
      <w:bookmarkEnd w:id="7"/>
    </w:p>
    <w:p w:rsidR="009C29C8" w:rsidRPr="00341571" w:rsidRDefault="009C29C8" w:rsidP="00341571">
      <w:pPr>
        <w:rPr>
          <w:b/>
          <w:sz w:val="32"/>
          <w:szCs w:val="32"/>
        </w:rPr>
        <w:sectPr w:rsidR="009C29C8" w:rsidRPr="00341571" w:rsidSect="00DA68CE">
          <w:type w:val="continuous"/>
          <w:pgSz w:w="11906" w:h="16838"/>
          <w:pgMar w:top="851" w:right="851" w:bottom="851" w:left="851" w:header="709" w:footer="709" w:gutter="567"/>
          <w:cols w:space="708"/>
          <w:docGrid w:linePitch="360"/>
        </w:sectPr>
      </w:pP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</w:pPr>
      <w:r w:rsidRPr="00391BC5">
        <w:rPr>
          <w:rFonts w:ascii="Tahoma" w:hAnsi="Tahoma" w:cs="Tahoma"/>
        </w:rPr>
        <w:lastRenderedPageBreak/>
        <w:t>W WSHE traktujemy każd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go studenta indywidualnie. Dlatego też wciąż rozwijamy i d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skonalimy koncepcję umyślnej twórczości. W oparciu o nią sformułowal</w:t>
      </w:r>
      <w:r w:rsidRPr="00391BC5">
        <w:rPr>
          <w:rFonts w:ascii="Tahoma" w:hAnsi="Tahoma" w:cs="Tahoma"/>
        </w:rPr>
        <w:t>i</w:t>
      </w:r>
      <w:r w:rsidRPr="00391BC5">
        <w:rPr>
          <w:rFonts w:ascii="Tahoma" w:hAnsi="Tahoma" w:cs="Tahoma"/>
        </w:rPr>
        <w:t>śmy założenia kształcenia podmiotowego, czyli zał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żenia do edukacji służącej bezpośredniemu rozwojowi osobow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 xml:space="preserve">ści. W WSHE, obok kształcenia </w:t>
      </w:r>
      <w:r w:rsidRPr="00391BC5">
        <w:rPr>
          <w:rFonts w:ascii="Tahoma" w:hAnsi="Tahoma" w:cs="Tahoma"/>
        </w:rPr>
        <w:lastRenderedPageBreak/>
        <w:t>rozumianego tradycyjnie, prowadzimy rozmaite zajęcia służące rozwojowi os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bowości i indywidualnych predysp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zycji każdego studenta. Na zajęciach uczymy twórcz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go rozwiązywania probl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mów i radzenia sobie z ni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znanymi sytuacjami zaw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 xml:space="preserve">dowymi i osobistymi. W programie studiów są także zajęcia, </w:t>
      </w:r>
      <w:r w:rsidRPr="00391BC5">
        <w:rPr>
          <w:rFonts w:ascii="Tahoma" w:hAnsi="Tahoma" w:cs="Tahoma"/>
        </w:rPr>
        <w:lastRenderedPageBreak/>
        <w:t>podczas kt</w:t>
      </w:r>
      <w:r w:rsidRPr="00391BC5">
        <w:rPr>
          <w:rFonts w:ascii="Tahoma" w:hAnsi="Tahoma" w:cs="Tahoma"/>
        </w:rPr>
        <w:t>ó</w:t>
      </w:r>
      <w:r w:rsidRPr="00391BC5">
        <w:rPr>
          <w:rFonts w:ascii="Tahoma" w:hAnsi="Tahoma" w:cs="Tahoma"/>
        </w:rPr>
        <w:t>rych uczymy stosowania w pra</w:t>
      </w:r>
      <w:r w:rsidRPr="00391BC5">
        <w:rPr>
          <w:rFonts w:ascii="Tahoma" w:hAnsi="Tahoma" w:cs="Tahoma"/>
        </w:rPr>
        <w:t>k</w:t>
      </w:r>
      <w:r w:rsidRPr="00391BC5">
        <w:rPr>
          <w:rFonts w:ascii="Tahoma" w:hAnsi="Tahoma" w:cs="Tahoma"/>
        </w:rPr>
        <w:t>tyce zdobytej wi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dzy o twórczym rozwoju człowi</w:t>
      </w:r>
      <w:r w:rsidRPr="00391BC5">
        <w:rPr>
          <w:rFonts w:ascii="Tahoma" w:hAnsi="Tahoma" w:cs="Tahoma"/>
        </w:rPr>
        <w:t>e</w:t>
      </w:r>
      <w:r w:rsidRPr="00391BC5">
        <w:rPr>
          <w:rFonts w:ascii="Tahoma" w:hAnsi="Tahoma" w:cs="Tahoma"/>
        </w:rPr>
        <w:t>ka. Kształceniu studentów towarzyszy prowadzenie różnorodnych badań naukowych i nieustanne d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skonalenie kadry naukowo-dydaktycznej, szczególnie w zakresie koncepcji i metod rozwoju podmiot</w:t>
      </w:r>
      <w:r w:rsidRPr="00391BC5">
        <w:rPr>
          <w:rFonts w:ascii="Tahoma" w:hAnsi="Tahoma" w:cs="Tahoma"/>
        </w:rPr>
        <w:t>o</w:t>
      </w:r>
      <w:r w:rsidRPr="00391BC5">
        <w:rPr>
          <w:rFonts w:ascii="Tahoma" w:hAnsi="Tahoma" w:cs="Tahoma"/>
        </w:rPr>
        <w:t>wego.</w:t>
      </w:r>
    </w:p>
    <w:p w:rsidR="009C29C8" w:rsidRPr="00391BC5" w:rsidRDefault="009C29C8" w:rsidP="009C29C8">
      <w:pPr>
        <w:spacing w:line="360" w:lineRule="auto"/>
        <w:jc w:val="both"/>
        <w:rPr>
          <w:rFonts w:ascii="Tahoma" w:hAnsi="Tahoma" w:cs="Tahoma"/>
        </w:rPr>
        <w:sectPr w:rsidR="009C29C8" w:rsidRPr="00391BC5" w:rsidSect="00DA68CE">
          <w:headerReference w:type="default" r:id="rId11"/>
          <w:type w:val="continuous"/>
          <w:pgSz w:w="11906" w:h="16838"/>
          <w:pgMar w:top="851" w:right="851" w:bottom="851" w:left="851" w:header="709" w:footer="709" w:gutter="567"/>
          <w:cols w:num="3" w:sep="1" w:space="340"/>
          <w:docGrid w:linePitch="360"/>
        </w:sectPr>
      </w:pPr>
    </w:p>
    <w:p w:rsidR="009C29C8" w:rsidRPr="00391BC5" w:rsidRDefault="009C29C8" w:rsidP="009C29C8">
      <w:pPr>
        <w:jc w:val="both"/>
        <w:rPr>
          <w:rFonts w:ascii="Tahoma" w:hAnsi="Tahoma" w:cs="Tahoma"/>
        </w:rPr>
      </w:pPr>
    </w:p>
    <w:p w:rsidR="009C29C8" w:rsidRDefault="009C29C8" w:rsidP="00AB51AF">
      <w:pPr>
        <w:rPr>
          <w:color w:val="000000"/>
        </w:rPr>
      </w:pPr>
    </w:p>
    <w:sectPr w:rsidR="009C29C8" w:rsidSect="00AB51AF">
      <w:type w:val="continuous"/>
      <w:pgSz w:w="11906" w:h="16838"/>
      <w:pgMar w:top="18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DA" w:rsidRDefault="008646DA">
      <w:r>
        <w:separator/>
      </w:r>
    </w:p>
  </w:endnote>
  <w:endnote w:type="continuationSeparator" w:id="0">
    <w:p w:rsidR="008646DA" w:rsidRDefault="0086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C8" w:rsidRDefault="009C29C8" w:rsidP="00DA68CE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82643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DA" w:rsidRDefault="008646DA">
      <w:r>
        <w:separator/>
      </w:r>
    </w:p>
  </w:footnote>
  <w:footnote w:type="continuationSeparator" w:id="0">
    <w:p w:rsidR="008646DA" w:rsidRDefault="0086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C8" w:rsidRPr="00CA70D7" w:rsidRDefault="009C29C8">
    <w:pPr>
      <w:pStyle w:val="Nagwek"/>
      <w:rPr>
        <w:sz w:val="20"/>
        <w:szCs w:val="20"/>
      </w:rPr>
    </w:pPr>
    <w:r>
      <w:rPr>
        <w:sz w:val="20"/>
        <w:szCs w:val="20"/>
      </w:rPr>
      <w:t>Kształcenie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C8" w:rsidRPr="00CE7F39" w:rsidRDefault="009C29C8" w:rsidP="00DA68CE">
    <w:pPr>
      <w:pStyle w:val="Nagwek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C8" w:rsidRPr="00CE7F39" w:rsidRDefault="009C29C8" w:rsidP="00DA68CE">
    <w:pPr>
      <w:pStyle w:val="Nagwek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62"/>
    <w:multiLevelType w:val="hybridMultilevel"/>
    <w:tmpl w:val="D4F448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2232A"/>
    <w:multiLevelType w:val="hybridMultilevel"/>
    <w:tmpl w:val="069C09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D3B"/>
    <w:multiLevelType w:val="hybridMultilevel"/>
    <w:tmpl w:val="3154EE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3224F"/>
    <w:multiLevelType w:val="hybridMultilevel"/>
    <w:tmpl w:val="19EA75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C30FB"/>
    <w:multiLevelType w:val="hybridMultilevel"/>
    <w:tmpl w:val="683094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473E"/>
    <w:multiLevelType w:val="hybridMultilevel"/>
    <w:tmpl w:val="0FE41B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B5683"/>
    <w:multiLevelType w:val="hybridMultilevel"/>
    <w:tmpl w:val="57F0F6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2DF7"/>
    <w:multiLevelType w:val="hybridMultilevel"/>
    <w:tmpl w:val="96FA64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B731F"/>
    <w:multiLevelType w:val="hybridMultilevel"/>
    <w:tmpl w:val="A21474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F2811"/>
    <w:multiLevelType w:val="hybridMultilevel"/>
    <w:tmpl w:val="7F5424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46BD3"/>
    <w:multiLevelType w:val="hybridMultilevel"/>
    <w:tmpl w:val="0A4694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DA19F3"/>
    <w:multiLevelType w:val="hybridMultilevel"/>
    <w:tmpl w:val="055A9B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B522F"/>
    <w:multiLevelType w:val="hybridMultilevel"/>
    <w:tmpl w:val="12A008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54294"/>
    <w:multiLevelType w:val="hybridMultilevel"/>
    <w:tmpl w:val="19D66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55DB4"/>
    <w:multiLevelType w:val="hybridMultilevel"/>
    <w:tmpl w:val="8DDA74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E5781"/>
    <w:multiLevelType w:val="hybridMultilevel"/>
    <w:tmpl w:val="11BEEA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12D8E"/>
    <w:multiLevelType w:val="hybridMultilevel"/>
    <w:tmpl w:val="AE8EE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4193E"/>
    <w:multiLevelType w:val="hybridMultilevel"/>
    <w:tmpl w:val="444470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D05E4"/>
    <w:multiLevelType w:val="hybridMultilevel"/>
    <w:tmpl w:val="FB164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862AA"/>
    <w:multiLevelType w:val="hybridMultilevel"/>
    <w:tmpl w:val="4AF055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244614"/>
    <w:multiLevelType w:val="hybridMultilevel"/>
    <w:tmpl w:val="ABFC7D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C0371"/>
    <w:multiLevelType w:val="hybridMultilevel"/>
    <w:tmpl w:val="94483C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1643E0"/>
    <w:multiLevelType w:val="hybridMultilevel"/>
    <w:tmpl w:val="3A6233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25C16"/>
    <w:multiLevelType w:val="hybridMultilevel"/>
    <w:tmpl w:val="E74AB2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E2A7A"/>
    <w:multiLevelType w:val="hybridMultilevel"/>
    <w:tmpl w:val="A86A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CE7B83"/>
    <w:multiLevelType w:val="hybridMultilevel"/>
    <w:tmpl w:val="1C9A8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FD7068"/>
    <w:multiLevelType w:val="hybridMultilevel"/>
    <w:tmpl w:val="D640EA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044D91"/>
    <w:multiLevelType w:val="hybridMultilevel"/>
    <w:tmpl w:val="D7AC9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2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27"/>
  </w:num>
  <w:num w:numId="10">
    <w:abstractNumId w:val="24"/>
  </w:num>
  <w:num w:numId="11">
    <w:abstractNumId w:val="8"/>
  </w:num>
  <w:num w:numId="12">
    <w:abstractNumId w:val="7"/>
  </w:num>
  <w:num w:numId="13">
    <w:abstractNumId w:val="17"/>
  </w:num>
  <w:num w:numId="14">
    <w:abstractNumId w:val="14"/>
  </w:num>
  <w:num w:numId="15">
    <w:abstractNumId w:val="16"/>
  </w:num>
  <w:num w:numId="16">
    <w:abstractNumId w:val="25"/>
  </w:num>
  <w:num w:numId="17">
    <w:abstractNumId w:val="22"/>
  </w:num>
  <w:num w:numId="18">
    <w:abstractNumId w:val="6"/>
  </w:num>
  <w:num w:numId="19">
    <w:abstractNumId w:val="2"/>
  </w:num>
  <w:num w:numId="20">
    <w:abstractNumId w:val="19"/>
  </w:num>
  <w:num w:numId="21">
    <w:abstractNumId w:val="18"/>
  </w:num>
  <w:num w:numId="22">
    <w:abstractNumId w:val="3"/>
  </w:num>
  <w:num w:numId="23">
    <w:abstractNumId w:val="20"/>
  </w:num>
  <w:num w:numId="24">
    <w:abstractNumId w:val="28"/>
  </w:num>
  <w:num w:numId="25">
    <w:abstractNumId w:val="26"/>
  </w:num>
  <w:num w:numId="26">
    <w:abstractNumId w:val="2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3"/>
    <w:rsid w:val="0000787F"/>
    <w:rsid w:val="00053D87"/>
    <w:rsid w:val="00272223"/>
    <w:rsid w:val="00341571"/>
    <w:rsid w:val="00383FCD"/>
    <w:rsid w:val="003B0BCC"/>
    <w:rsid w:val="00407464"/>
    <w:rsid w:val="004A1AF8"/>
    <w:rsid w:val="004C38AC"/>
    <w:rsid w:val="0058477C"/>
    <w:rsid w:val="005B1C01"/>
    <w:rsid w:val="005D0A77"/>
    <w:rsid w:val="006376D3"/>
    <w:rsid w:val="00674E26"/>
    <w:rsid w:val="00690324"/>
    <w:rsid w:val="007C7AF0"/>
    <w:rsid w:val="008646DA"/>
    <w:rsid w:val="009C29C8"/>
    <w:rsid w:val="00A327DA"/>
    <w:rsid w:val="00AB51AF"/>
    <w:rsid w:val="00B406E2"/>
    <w:rsid w:val="00C5431F"/>
    <w:rsid w:val="00D46438"/>
    <w:rsid w:val="00D87BF6"/>
    <w:rsid w:val="00DA68CE"/>
    <w:rsid w:val="00E66CBA"/>
    <w:rsid w:val="00E82643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07BD1-D02B-4B3C-B9DF-56A3C93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29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C29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owy1">
    <w:name w:val="Standardowy1"/>
    <w:basedOn w:val="Normalny"/>
    <w:rsid w:val="00AB51AF"/>
    <w:pPr>
      <w:spacing w:after="120"/>
      <w:jc w:val="both"/>
    </w:pPr>
    <w:rPr>
      <w:sz w:val="22"/>
      <w:szCs w:val="20"/>
    </w:rPr>
  </w:style>
  <w:style w:type="table" w:styleId="Tabela-Siatka">
    <w:name w:val="Table Grid"/>
    <w:basedOn w:val="Standardowy"/>
    <w:rsid w:val="00AB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5431F"/>
    <w:rPr>
      <w:sz w:val="20"/>
      <w:szCs w:val="20"/>
    </w:rPr>
  </w:style>
  <w:style w:type="character" w:styleId="Odwoanieprzypisukocowego">
    <w:name w:val="endnote reference"/>
    <w:semiHidden/>
    <w:rsid w:val="00C5431F"/>
    <w:rPr>
      <w:vertAlign w:val="superscript"/>
    </w:rPr>
  </w:style>
  <w:style w:type="character" w:styleId="Hipercze">
    <w:name w:val="Hyperlink"/>
    <w:uiPriority w:val="99"/>
    <w:rsid w:val="009C29C8"/>
    <w:rPr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Dopracy">
    <w:name w:val="Do pracy"/>
    <w:basedOn w:val="Nagwek2"/>
    <w:next w:val="Normalny"/>
    <w:link w:val="DopracyZnak"/>
    <w:rsid w:val="009C29C8"/>
    <w:pPr>
      <w:spacing w:line="360" w:lineRule="auto"/>
      <w:jc w:val="both"/>
    </w:pPr>
    <w:rPr>
      <w:rFonts w:ascii="Tahoma" w:hAnsi="Tahoma"/>
      <w:i w:val="0"/>
    </w:rPr>
  </w:style>
  <w:style w:type="character" w:customStyle="1" w:styleId="DopracyZnak">
    <w:name w:val="Do pracy Znak"/>
    <w:link w:val="Dopracy"/>
    <w:rsid w:val="009C29C8"/>
    <w:rPr>
      <w:rFonts w:ascii="Tahoma" w:hAnsi="Tahoma" w:cs="Arial"/>
      <w:b/>
      <w:bCs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rsid w:val="009C29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29C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29C8"/>
  </w:style>
  <w:style w:type="paragraph" w:styleId="Spistreci1">
    <w:name w:val="toc 1"/>
    <w:basedOn w:val="Normalny"/>
    <w:next w:val="Normalny"/>
    <w:autoRedefine/>
    <w:semiHidden/>
    <w:rsid w:val="009C29C8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B0BC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3B0BCC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2F12-615C-4408-9204-CEA4B7B6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TEMATY DO OPRACOWANIA NA KOLOKWIUM Z INFORMATYKI</vt:lpstr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TEMATY DO OPRACOWANIA NA KOLOKWIUM Z INFORMATYKI</dc:title>
  <dc:subject/>
  <dc:creator>incognito</dc:creator>
  <cp:keywords/>
  <cp:lastModifiedBy>Piotr Zięba</cp:lastModifiedBy>
  <cp:revision>2</cp:revision>
  <cp:lastPrinted>2007-05-04T19:28:00Z</cp:lastPrinted>
  <dcterms:created xsi:type="dcterms:W3CDTF">2026-04-08T07:50:00Z</dcterms:created>
  <dcterms:modified xsi:type="dcterms:W3CDTF">2026-04-08T07:50:00Z</dcterms:modified>
</cp:coreProperties>
</file>